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6A" w:rsidRDefault="00AD226A" w:rsidP="00AD226A">
      <w:pPr>
        <w:pStyle w:val="a3"/>
        <w:spacing w:line="275" w:lineRule="auto"/>
        <w:ind w:left="0" w:right="418"/>
        <w:jc w:val="center"/>
        <w:rPr>
          <w:b/>
          <w:lang w:val="ru-RU"/>
        </w:rPr>
      </w:pPr>
      <w:r>
        <w:rPr>
          <w:b/>
        </w:rPr>
        <w:t>Профилактически</w:t>
      </w:r>
      <w:r>
        <w:rPr>
          <w:b/>
          <w:lang w:val="ru-RU"/>
        </w:rPr>
        <w:t>е</w:t>
      </w:r>
      <w:r>
        <w:rPr>
          <w:b/>
        </w:rPr>
        <w:t xml:space="preserve">  мероприятия, </w:t>
      </w:r>
    </w:p>
    <w:p w:rsidR="00AD226A" w:rsidRDefault="00AD226A" w:rsidP="00AD226A">
      <w:pPr>
        <w:pStyle w:val="a3"/>
        <w:spacing w:line="275" w:lineRule="auto"/>
        <w:ind w:left="0" w:right="418"/>
        <w:jc w:val="center"/>
        <w:rPr>
          <w:b/>
          <w:lang w:val="ru-RU"/>
        </w:rPr>
      </w:pPr>
      <w:r>
        <w:rPr>
          <w:b/>
        </w:rPr>
        <w:t>проведенны</w:t>
      </w:r>
      <w:r>
        <w:rPr>
          <w:b/>
          <w:lang w:val="ru-RU"/>
        </w:rPr>
        <w:t>е</w:t>
      </w:r>
      <w:r>
        <w:rPr>
          <w:b/>
        </w:rPr>
        <w:t xml:space="preserve"> МТУ Ространснадзора по СФО </w:t>
      </w:r>
    </w:p>
    <w:p w:rsidR="00AD226A" w:rsidRDefault="00AD226A" w:rsidP="00AD226A">
      <w:pPr>
        <w:pStyle w:val="a3"/>
        <w:spacing w:line="275" w:lineRule="auto"/>
        <w:ind w:left="0" w:right="418"/>
        <w:jc w:val="center"/>
        <w:rPr>
          <w:b/>
          <w:lang w:val="ru-RU"/>
        </w:rPr>
      </w:pPr>
      <w:r>
        <w:rPr>
          <w:b/>
        </w:rPr>
        <w:t>на автомобильном транспорте, городском наземном электрическом транспорте и в дорожном хозяйстве в 2023 году</w:t>
      </w:r>
    </w:p>
    <w:p w:rsidR="00AD226A" w:rsidRPr="00AD226A" w:rsidRDefault="00AD226A" w:rsidP="00AD226A">
      <w:pPr>
        <w:pStyle w:val="a3"/>
        <w:spacing w:line="275" w:lineRule="auto"/>
        <w:ind w:left="0" w:right="418"/>
        <w:jc w:val="both"/>
        <w:rPr>
          <w:spacing w:val="-1"/>
          <w:lang w:val="ru-RU"/>
        </w:rPr>
      </w:pPr>
    </w:p>
    <w:p w:rsidR="00AD226A" w:rsidRPr="00C76E77" w:rsidRDefault="00AD226A" w:rsidP="00AD22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05D7">
        <w:rPr>
          <w:rFonts w:ascii="Times New Roman" w:hAnsi="Times New Roman"/>
          <w:sz w:val="28"/>
          <w:szCs w:val="28"/>
        </w:rPr>
        <w:t xml:space="preserve">Ключевым направлением государственного контроля, реализуемого </w:t>
      </w:r>
      <w:proofErr w:type="spellStart"/>
      <w:r w:rsidRPr="00B405D7">
        <w:rPr>
          <w:rFonts w:ascii="Times New Roman" w:hAnsi="Times New Roman"/>
          <w:sz w:val="28"/>
          <w:szCs w:val="28"/>
        </w:rPr>
        <w:t>Госавтодорнадзором</w:t>
      </w:r>
      <w:proofErr w:type="spellEnd"/>
      <w:r w:rsidRPr="00B405D7">
        <w:rPr>
          <w:rFonts w:ascii="Times New Roman" w:hAnsi="Times New Roman"/>
          <w:sz w:val="28"/>
          <w:szCs w:val="28"/>
        </w:rPr>
        <w:t xml:space="preserve">, является приоритет профилактических мероприятий </w:t>
      </w:r>
      <w:r w:rsidRPr="00B405D7">
        <w:rPr>
          <w:rFonts w:ascii="Times New Roman" w:hAnsi="Times New Roman"/>
          <w:sz w:val="28"/>
          <w:szCs w:val="28"/>
        </w:rPr>
        <w:br/>
        <w:t>над контрольно-надзорными мероприятиями.  Для этого т</w:t>
      </w:r>
      <w:r w:rsidRPr="00B405D7">
        <w:rPr>
          <w:rFonts w:ascii="Times New Roman" w:hAnsi="Times New Roman"/>
          <w:spacing w:val="-1"/>
          <w:sz w:val="28"/>
          <w:szCs w:val="28"/>
        </w:rPr>
        <w:t>ерриториальные отделы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Госатводорнадзора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в регионах Сибирского федерального окурга</w:t>
      </w:r>
      <w:r w:rsidRPr="00B405D7">
        <w:rPr>
          <w:rFonts w:ascii="Times New Roman" w:hAnsi="Times New Roman"/>
          <w:spacing w:val="-1"/>
          <w:sz w:val="28"/>
          <w:szCs w:val="28"/>
        </w:rPr>
        <w:t xml:space="preserve"> используют все предусмотренные формы осуществления профилактических мероприятий. </w:t>
      </w:r>
    </w:p>
    <w:p w:rsidR="00AD226A" w:rsidRPr="00B405D7" w:rsidRDefault="00AD226A" w:rsidP="00AD226A">
      <w:pPr>
        <w:pStyle w:val="a3"/>
        <w:spacing w:line="360" w:lineRule="auto"/>
        <w:ind w:left="0" w:right="420" w:firstLine="709"/>
        <w:jc w:val="both"/>
        <w:rPr>
          <w:spacing w:val="-1"/>
          <w:lang w:val="ru-RU"/>
        </w:rPr>
      </w:pPr>
      <w:r w:rsidRPr="00B405D7">
        <w:rPr>
          <w:spacing w:val="-1"/>
          <w:lang w:val="ru-RU"/>
        </w:rPr>
        <w:t>Проведено:</w:t>
      </w:r>
    </w:p>
    <w:p w:rsidR="00AD226A" w:rsidRPr="00B405D7" w:rsidRDefault="00AD226A" w:rsidP="00AD226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B405D7">
        <w:rPr>
          <w:rFonts w:ascii="Times New Roman" w:hAnsi="Times New Roman"/>
          <w:b/>
          <w:spacing w:val="-1"/>
          <w:sz w:val="28"/>
          <w:szCs w:val="28"/>
        </w:rPr>
        <w:t>- 114749</w:t>
      </w:r>
      <w:r w:rsidRPr="00B405D7">
        <w:rPr>
          <w:rFonts w:ascii="Times New Roman" w:hAnsi="Times New Roman"/>
          <w:spacing w:val="-1"/>
          <w:sz w:val="28"/>
          <w:szCs w:val="28"/>
        </w:rPr>
        <w:t xml:space="preserve"> консультирование,</w:t>
      </w:r>
      <w:r w:rsidRPr="00B405D7">
        <w:rPr>
          <w:rFonts w:ascii="Times New Roman" w:hAnsi="Times New Roman"/>
          <w:sz w:val="28"/>
          <w:szCs w:val="28"/>
        </w:rPr>
        <w:t xml:space="preserve"> в среднем по СФО проводится </w:t>
      </w:r>
      <w:r w:rsidRPr="00B405D7">
        <w:rPr>
          <w:rFonts w:ascii="Times New Roman" w:hAnsi="Times New Roman"/>
          <w:b/>
          <w:sz w:val="28"/>
          <w:szCs w:val="28"/>
        </w:rPr>
        <w:t>465 в день</w:t>
      </w:r>
      <w:r w:rsidRPr="00B405D7">
        <w:rPr>
          <w:rFonts w:ascii="Times New Roman" w:hAnsi="Times New Roman"/>
          <w:spacing w:val="-1"/>
          <w:sz w:val="28"/>
          <w:szCs w:val="28"/>
        </w:rPr>
        <w:t>;</w:t>
      </w:r>
    </w:p>
    <w:p w:rsidR="00AD226A" w:rsidRPr="00B405D7" w:rsidRDefault="00AD226A" w:rsidP="00AD226A">
      <w:pPr>
        <w:pStyle w:val="a3"/>
        <w:spacing w:line="276" w:lineRule="auto"/>
        <w:ind w:left="0" w:right="420" w:firstLine="709"/>
        <w:jc w:val="both"/>
        <w:rPr>
          <w:spacing w:val="-1"/>
          <w:lang w:val="ru-RU"/>
        </w:rPr>
      </w:pPr>
      <w:r w:rsidRPr="00B405D7">
        <w:rPr>
          <w:b/>
          <w:spacing w:val="-1"/>
          <w:lang w:val="ru-RU"/>
        </w:rPr>
        <w:t>- 1769</w:t>
      </w:r>
      <w:r w:rsidRPr="00B405D7">
        <w:rPr>
          <w:spacing w:val="-1"/>
          <w:lang w:val="ru-RU"/>
        </w:rPr>
        <w:t xml:space="preserve"> профилактических визитов;</w:t>
      </w:r>
    </w:p>
    <w:p w:rsidR="00AD226A" w:rsidRPr="001632DA" w:rsidRDefault="00AD226A" w:rsidP="00AD226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/>
          <w:sz w:val="28"/>
          <w:szCs w:val="28"/>
        </w:rPr>
      </w:pPr>
      <w:r w:rsidRPr="00B405D7">
        <w:rPr>
          <w:rFonts w:ascii="Times New Roman" w:hAnsi="Times New Roman"/>
          <w:spacing w:val="-1"/>
          <w:sz w:val="28"/>
          <w:szCs w:val="28"/>
        </w:rPr>
        <w:t>- Объявлено</w:t>
      </w:r>
      <w:r w:rsidRPr="00B405D7">
        <w:rPr>
          <w:rFonts w:ascii="Times New Roman" w:hAnsi="Times New Roman"/>
          <w:b/>
          <w:spacing w:val="-1"/>
          <w:sz w:val="28"/>
          <w:szCs w:val="28"/>
        </w:rPr>
        <w:t xml:space="preserve"> 21701</w:t>
      </w:r>
      <w:r w:rsidRPr="00B405D7">
        <w:rPr>
          <w:rFonts w:ascii="Times New Roman" w:hAnsi="Times New Roman"/>
          <w:spacing w:val="-1"/>
          <w:sz w:val="28"/>
          <w:szCs w:val="28"/>
        </w:rPr>
        <w:t xml:space="preserve"> предостережений о недопустимости нарушения обязательных требований.</w:t>
      </w:r>
      <w:r w:rsidRPr="001632DA">
        <w:rPr>
          <w:rFonts w:ascii="Times New Roman" w:hAnsi="Times New Roman"/>
          <w:sz w:val="28"/>
          <w:szCs w:val="28"/>
        </w:rPr>
        <w:t xml:space="preserve"> Большинство предостережений объявлено по результатам  </w:t>
      </w:r>
      <w:proofErr w:type="gramStart"/>
      <w:r w:rsidRPr="001632D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632DA">
        <w:rPr>
          <w:rFonts w:ascii="Times New Roman" w:hAnsi="Times New Roman"/>
          <w:sz w:val="28"/>
          <w:szCs w:val="28"/>
        </w:rPr>
        <w:t xml:space="preserve"> оснащением транспортных средств апп</w:t>
      </w:r>
      <w:r>
        <w:rPr>
          <w:rFonts w:ascii="Times New Roman" w:hAnsi="Times New Roman"/>
          <w:sz w:val="28"/>
          <w:szCs w:val="28"/>
        </w:rPr>
        <w:t>аратурой спутниковой навигации ГЛОНАСС</w:t>
      </w:r>
      <w:r w:rsidRPr="00A531BA">
        <w:rPr>
          <w:rFonts w:ascii="Times New Roman" w:hAnsi="Times New Roman"/>
          <w:sz w:val="28"/>
          <w:szCs w:val="28"/>
        </w:rPr>
        <w:t>;</w:t>
      </w:r>
      <w:r w:rsidRPr="001632DA">
        <w:rPr>
          <w:rFonts w:ascii="Times New Roman" w:hAnsi="Times New Roman"/>
          <w:sz w:val="28"/>
          <w:szCs w:val="28"/>
        </w:rPr>
        <w:t xml:space="preserve"> </w:t>
      </w:r>
    </w:p>
    <w:p w:rsidR="00AD226A" w:rsidRPr="00B405D7" w:rsidRDefault="00AD226A" w:rsidP="00AD226A">
      <w:pPr>
        <w:pStyle w:val="a3"/>
        <w:spacing w:line="276" w:lineRule="auto"/>
        <w:ind w:left="0" w:right="420" w:firstLine="709"/>
        <w:jc w:val="both"/>
        <w:rPr>
          <w:spacing w:val="-1"/>
          <w:lang w:val="ru-RU"/>
        </w:rPr>
      </w:pPr>
      <w:r w:rsidRPr="00B405D7">
        <w:rPr>
          <w:spacing w:val="-1"/>
          <w:lang w:val="ru-RU"/>
        </w:rPr>
        <w:t xml:space="preserve">В средствах массовой информации  (преимущественно сайт, социальные сети и сайты органов местного самоуправления) размещен </w:t>
      </w:r>
      <w:r w:rsidRPr="00B405D7">
        <w:rPr>
          <w:b/>
          <w:spacing w:val="-1"/>
          <w:lang w:val="ru-RU"/>
        </w:rPr>
        <w:t>3718</w:t>
      </w:r>
      <w:r w:rsidRPr="00B405D7">
        <w:rPr>
          <w:spacing w:val="-1"/>
          <w:lang w:val="ru-RU"/>
        </w:rPr>
        <w:t xml:space="preserve"> материал.</w:t>
      </w:r>
    </w:p>
    <w:p w:rsidR="00AD226A" w:rsidRPr="00B405D7" w:rsidRDefault="00AD226A" w:rsidP="00AD226A">
      <w:pPr>
        <w:pStyle w:val="a3"/>
        <w:spacing w:line="360" w:lineRule="auto"/>
        <w:ind w:left="0" w:right="420" w:firstLine="709"/>
        <w:jc w:val="both"/>
        <w:rPr>
          <w:lang w:val="ru-RU" w:eastAsia="ru-RU"/>
        </w:rPr>
      </w:pPr>
      <w:r w:rsidRPr="00B405D7">
        <w:rPr>
          <w:spacing w:val="-1"/>
          <w:lang w:val="ru-RU"/>
        </w:rPr>
        <w:t xml:space="preserve">Проведено 4 </w:t>
      </w:r>
      <w:r w:rsidRPr="00B405D7">
        <w:rPr>
          <w:lang w:val="ru-RU" w:eastAsia="ru-RU"/>
        </w:rPr>
        <w:t>публичных обсуждений правоприменительной практики. Ежеквартальных данные мероприятия проводились</w:t>
      </w:r>
      <w:r w:rsidRPr="00B405D7">
        <w:rPr>
          <w:spacing w:val="-1"/>
          <w:lang w:val="ru-RU"/>
        </w:rPr>
        <w:t xml:space="preserve"> одновременно во всех 10 субъектах Сибирского федерального округа с использованием видеоконференцсвязи. При</w:t>
      </w:r>
      <w:bookmarkStart w:id="0" w:name="_GoBack"/>
      <w:bookmarkEnd w:id="0"/>
      <w:r w:rsidRPr="00B405D7">
        <w:rPr>
          <w:spacing w:val="-1"/>
          <w:lang w:val="ru-RU"/>
        </w:rPr>
        <w:t xml:space="preserve"> этом приглашенные лица находились в актовых залах, расположенных в столицах субъектов СФО, что  позволило организовать живое общение с поднадзорными субъектами на всей территории СФО, дать соответствующие разъяснения по исполнению обязательных требований, указать на типичные нарушения, ответить на вопросы. </w:t>
      </w:r>
      <w:proofErr w:type="gramStart"/>
      <w:r w:rsidRPr="00B405D7">
        <w:rPr>
          <w:spacing w:val="-1"/>
          <w:lang w:val="ru-RU"/>
        </w:rPr>
        <w:t xml:space="preserve">По одному </w:t>
      </w:r>
      <w:r w:rsidRPr="00B405D7">
        <w:rPr>
          <w:lang w:val="ru-RU" w:eastAsia="ru-RU"/>
        </w:rPr>
        <w:t xml:space="preserve">публичному обсуждению правоприменительной практики проведено в </w:t>
      </w:r>
      <w:r w:rsidRPr="00B405D7">
        <w:rPr>
          <w:spacing w:val="-1"/>
          <w:lang w:val="ru-RU"/>
        </w:rPr>
        <w:t xml:space="preserve">г. Новосибирске, </w:t>
      </w:r>
      <w:r w:rsidRPr="00B405D7">
        <w:rPr>
          <w:lang w:val="ru-RU" w:eastAsia="ru-RU"/>
        </w:rPr>
        <w:t>г. Абакан, г. Красноярск, г. Иркутск, г. Томск, г. Кызыл.</w:t>
      </w:r>
      <w:proofErr w:type="gramEnd"/>
    </w:p>
    <w:p w:rsidR="00D5208C" w:rsidRDefault="00D5208C"/>
    <w:sectPr w:rsidR="00D5208C" w:rsidSect="00AD226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D226A"/>
    <w:rsid w:val="00AD226A"/>
    <w:rsid w:val="00D5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226A"/>
    <w:pPr>
      <w:widowControl w:val="0"/>
      <w:spacing w:after="0" w:line="240" w:lineRule="auto"/>
      <w:ind w:left="1132" w:firstLine="708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uiPriority w:val="1"/>
    <w:rsid w:val="00AD226A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Семенов</cp:lastModifiedBy>
  <cp:revision>2</cp:revision>
  <dcterms:created xsi:type="dcterms:W3CDTF">2024-01-16T07:40:00Z</dcterms:created>
  <dcterms:modified xsi:type="dcterms:W3CDTF">2024-01-16T07:42:00Z</dcterms:modified>
</cp:coreProperties>
</file>